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05CC49" w14:textId="53CE09A6" w:rsidR="00C7702D" w:rsidRPr="00B81E8C" w:rsidRDefault="00C7702D" w:rsidP="00C7702D">
      <w:r w:rsidRPr="00B81E8C">
        <w:rPr>
          <w:b/>
          <w:bCs/>
        </w:rPr>
        <w:t xml:space="preserve">ANNEXURE </w:t>
      </w:r>
      <w:r w:rsidR="00DD2472">
        <w:rPr>
          <w:b/>
          <w:bCs/>
        </w:rPr>
        <w:t>D</w:t>
      </w:r>
      <w:r w:rsidRPr="00B81E8C">
        <w:br/>
      </w:r>
      <w:r w:rsidR="007771F6">
        <w:rPr>
          <w:b/>
          <w:bCs/>
        </w:rPr>
        <w:t>GRANNY FLATS</w:t>
      </w:r>
      <w:r>
        <w:rPr>
          <w:b/>
          <w:bCs/>
        </w:rPr>
        <w:t xml:space="preserve"> </w:t>
      </w:r>
      <w:r w:rsidRPr="00B81E8C">
        <w:rPr>
          <w:b/>
          <w:bCs/>
        </w:rPr>
        <w:t>BUILD TIME GUARANTEE (FROM SLAB DOWN TO PRACTICAL COMPLETION)</w:t>
      </w:r>
    </w:p>
    <w:p w14:paraId="677AF7BD" w14:textId="77777777" w:rsidR="00C7702D" w:rsidRPr="004661E9" w:rsidRDefault="00C7702D" w:rsidP="00C7702D">
      <w:pPr>
        <w:rPr>
          <w:b/>
          <w:bCs/>
          <w:lang w:val="en-US"/>
        </w:rPr>
      </w:pPr>
      <w:r w:rsidRPr="00B81E8C">
        <w:t xml:space="preserve">This Annexure forms part of the HIA Contract dated between </w:t>
      </w:r>
      <w:r>
        <w:rPr>
          <w:b/>
          <w:bCs/>
        </w:rPr>
        <w:t xml:space="preserve">ARMOUR DEVELOPMENTS WA </w:t>
      </w:r>
      <w:r w:rsidRPr="00B81E8C">
        <w:t>(“Builder”) and (“Client”).</w:t>
      </w:r>
    </w:p>
    <w:p w14:paraId="737F0B16" w14:textId="0F89B949" w:rsidR="00C7702D" w:rsidRDefault="00C7702D" w:rsidP="00C7702D">
      <w:r w:rsidRPr="00B81E8C">
        <w:rPr>
          <w:b/>
          <w:bCs/>
        </w:rPr>
        <w:t>Area and Scope Restrictions:</w:t>
      </w:r>
      <w:r w:rsidRPr="00B81E8C">
        <w:br/>
      </w:r>
      <w:r w:rsidRPr="00B15173">
        <w:t xml:space="preserve">This guarantee is only valid for projects located within a 50 km radius of Perth CBD in the Perth metro area, involving homes under </w:t>
      </w:r>
      <w:r w:rsidR="00DD2472">
        <w:t>76</w:t>
      </w:r>
      <w:r w:rsidRPr="00B15173">
        <w:t>m², and where the Contract Price is below $</w:t>
      </w:r>
      <w:r w:rsidR="007771F6">
        <w:t>3</w:t>
      </w:r>
      <w:r w:rsidRPr="00B15173">
        <w:t>00,000.</w:t>
      </w:r>
      <w:r>
        <w:t xml:space="preserve"> </w:t>
      </w:r>
      <w:r w:rsidRPr="00B15173">
        <w:t xml:space="preserve">It excludes jobs that involve </w:t>
      </w:r>
      <w:r w:rsidRPr="00054BB3">
        <w:t>landscaping and plantation shutters or paved common driveways.</w:t>
      </w:r>
    </w:p>
    <w:p w14:paraId="6BD94DBD" w14:textId="77777777" w:rsidR="00C7702D" w:rsidRPr="00B81E8C" w:rsidRDefault="00C7702D" w:rsidP="00C7702D">
      <w:pPr>
        <w:rPr>
          <w:b/>
          <w:bCs/>
        </w:rPr>
      </w:pPr>
      <w:r w:rsidRPr="00B81E8C">
        <w:rPr>
          <w:b/>
          <w:bCs/>
        </w:rPr>
        <w:t>1. Guarantee of Construction Duration</w:t>
      </w:r>
    </w:p>
    <w:p w14:paraId="0A884A84" w14:textId="0FECA88B" w:rsidR="00C7702D" w:rsidRPr="009C7FF2" w:rsidRDefault="00C7702D" w:rsidP="00C7702D">
      <w:r w:rsidRPr="009C7FF2">
        <w:t xml:space="preserve">The Builder guarantees that the construction works, commencing from the slab-down stage until practical completion, shall be substantially completed within </w:t>
      </w:r>
      <w:r w:rsidR="007771F6">
        <w:t>SEVEN</w:t>
      </w:r>
      <w:r w:rsidRPr="009C7FF2">
        <w:t xml:space="preserve"> (</w:t>
      </w:r>
      <w:r w:rsidR="007771F6">
        <w:t>7</w:t>
      </w:r>
      <w:r w:rsidRPr="009C7FF2">
        <w:t>) months from the date of commencement of works as specified in the Contract.</w:t>
      </w:r>
    </w:p>
    <w:p w14:paraId="299F715D" w14:textId="77777777" w:rsidR="00C7702D" w:rsidRPr="00B81E8C" w:rsidRDefault="00C7702D" w:rsidP="00C7702D">
      <w:pPr>
        <w:rPr>
          <w:b/>
          <w:bCs/>
        </w:rPr>
      </w:pPr>
      <w:r w:rsidRPr="00B81E8C">
        <w:rPr>
          <w:b/>
          <w:bCs/>
        </w:rPr>
        <w:t>2. Scope of Guarantee</w:t>
      </w:r>
    </w:p>
    <w:p w14:paraId="64CCB43B" w14:textId="77777777" w:rsidR="00C7702D" w:rsidRPr="009C7FF2" w:rsidRDefault="00C7702D" w:rsidP="00C7702D">
      <w:r w:rsidRPr="009C7FF2">
        <w:t>This guarantee applies specifically to all construction works from the slab-down stage through to practical completion, including all trades and services required for the successful completion of the project, excluding projects involving landscaping &amp; plantation shutters.</w:t>
      </w:r>
    </w:p>
    <w:p w14:paraId="1C2B2529" w14:textId="77777777" w:rsidR="00C7702D" w:rsidRPr="00B81E8C" w:rsidRDefault="00C7702D" w:rsidP="00C7702D">
      <w:pPr>
        <w:rPr>
          <w:b/>
          <w:bCs/>
        </w:rPr>
      </w:pPr>
      <w:r w:rsidRPr="00B81E8C">
        <w:rPr>
          <w:b/>
          <w:bCs/>
        </w:rPr>
        <w:t>3. Commencement of Works</w:t>
      </w:r>
    </w:p>
    <w:p w14:paraId="3E3D54AF" w14:textId="77777777" w:rsidR="00C7702D" w:rsidRPr="009C7FF2" w:rsidRDefault="00C7702D" w:rsidP="00C7702D">
      <w:r w:rsidRPr="009C7FF2">
        <w:t>Construction shall commence on or before 6 MONTHS FROM PPA DATE, unless delays are caused by circumstances beyond the Builder’s control, including but not limited to inclement weather, supply chain disruptions, or variations approved by the Client.</w:t>
      </w:r>
    </w:p>
    <w:p w14:paraId="51E69FA8" w14:textId="77777777" w:rsidR="00C7702D" w:rsidRPr="00B81E8C" w:rsidRDefault="00C7702D" w:rsidP="00C7702D">
      <w:pPr>
        <w:rPr>
          <w:b/>
          <w:bCs/>
        </w:rPr>
      </w:pPr>
      <w:r w:rsidRPr="00B81E8C">
        <w:rPr>
          <w:b/>
          <w:bCs/>
        </w:rPr>
        <w:t>4. Extension of Time</w:t>
      </w:r>
    </w:p>
    <w:p w14:paraId="1787C0F5" w14:textId="77777777" w:rsidR="00C7702D" w:rsidRPr="00B81E8C" w:rsidRDefault="00C7702D" w:rsidP="00C7702D">
      <w:r w:rsidRPr="00B81E8C">
        <w:t>Any extensions of time granted due to circumstances beyond the Builder’s control shall be documented in writing and shall not be deemed a breach of this guarantee.</w:t>
      </w:r>
    </w:p>
    <w:p w14:paraId="4E023113" w14:textId="77777777" w:rsidR="00C7702D" w:rsidRPr="00B81E8C" w:rsidRDefault="00C7702D" w:rsidP="00C7702D">
      <w:pPr>
        <w:rPr>
          <w:b/>
          <w:bCs/>
        </w:rPr>
      </w:pPr>
      <w:r w:rsidRPr="00B81E8C">
        <w:rPr>
          <w:b/>
          <w:bCs/>
        </w:rPr>
        <w:t>5. Penalties for Delay</w:t>
      </w:r>
    </w:p>
    <w:p w14:paraId="452176FA" w14:textId="35A8C911" w:rsidR="00C7702D" w:rsidRPr="009C7FF2" w:rsidRDefault="00C7702D" w:rsidP="00C7702D">
      <w:r w:rsidRPr="009C7FF2">
        <w:t xml:space="preserve">Should the Builder fail to achieve practical completion within </w:t>
      </w:r>
      <w:r w:rsidR="007771F6">
        <w:t>SEVEN</w:t>
      </w:r>
      <w:r w:rsidRPr="009C7FF2">
        <w:t xml:space="preserve"> (</w:t>
      </w:r>
      <w:r w:rsidR="007771F6">
        <w:t>7</w:t>
      </w:r>
      <w:r w:rsidRPr="009C7FF2">
        <w:t>) months of the commencement date, and such delay is not caused by circumstances beyond their control, the Builder shall pay the Client liquidated damages amounting to $400.00 per week, up to a maximum of 10 weeks.</w:t>
      </w:r>
    </w:p>
    <w:p w14:paraId="2FDE1CD4" w14:textId="77777777" w:rsidR="00C7702D" w:rsidRPr="00B81E8C" w:rsidRDefault="00C7702D" w:rsidP="00C7702D">
      <w:pPr>
        <w:rPr>
          <w:b/>
          <w:bCs/>
        </w:rPr>
      </w:pPr>
      <w:r w:rsidRPr="00B81E8C">
        <w:rPr>
          <w:b/>
          <w:bCs/>
        </w:rPr>
        <w:lastRenderedPageBreak/>
        <w:t>6. Payment Conditions</w:t>
      </w:r>
    </w:p>
    <w:p w14:paraId="7704B9D8" w14:textId="77777777" w:rsidR="00C7702D" w:rsidRPr="009C7FF2" w:rsidRDefault="00C7702D" w:rsidP="00C7702D">
      <w:r w:rsidRPr="009C7FF2">
        <w:t>If any stage claim payment is overdue by more than ten (10) working days from the invoice date, the Build Time Guarantee shall be voided.</w:t>
      </w:r>
    </w:p>
    <w:p w14:paraId="0B5A8297" w14:textId="77777777" w:rsidR="00C7702D" w:rsidRPr="00B81E8C" w:rsidRDefault="00C7702D" w:rsidP="00C7702D">
      <w:pPr>
        <w:rPr>
          <w:b/>
          <w:bCs/>
        </w:rPr>
      </w:pPr>
      <w:r w:rsidRPr="00B81E8C">
        <w:rPr>
          <w:b/>
          <w:bCs/>
        </w:rPr>
        <w:t>7. Material Availability and Re-Selection</w:t>
      </w:r>
    </w:p>
    <w:p w14:paraId="2A509CB8" w14:textId="77777777" w:rsidR="00C7702D" w:rsidRPr="009C7FF2" w:rsidRDefault="00C7702D" w:rsidP="00C7702D">
      <w:proofErr w:type="gramStart"/>
      <w:r w:rsidRPr="009C7FF2">
        <w:t>In the event that</w:t>
      </w:r>
      <w:proofErr w:type="gramEnd"/>
      <w:r w:rsidRPr="009C7FF2">
        <w:t xml:space="preserve"> required materials become unavailable, the Builder shall provide the Owner with the closest possible alternative selection(s). The Owner shall have five (5) days from receipt of the re-selection proposal to confirm or reject the alternative(s). If the Owner exceeds this five (5) day period, the Build Time Guarantee shall be deemed void.</w:t>
      </w:r>
    </w:p>
    <w:p w14:paraId="71990BB8" w14:textId="77777777" w:rsidR="00C7702D" w:rsidRPr="00B81E8C" w:rsidRDefault="00C7702D" w:rsidP="00C7702D">
      <w:pPr>
        <w:rPr>
          <w:b/>
          <w:bCs/>
        </w:rPr>
      </w:pPr>
      <w:r w:rsidRPr="00B81E8C">
        <w:rPr>
          <w:b/>
          <w:bCs/>
        </w:rPr>
        <w:t>8. Exclusions</w:t>
      </w:r>
    </w:p>
    <w:p w14:paraId="1763799F" w14:textId="77777777" w:rsidR="00C7702D" w:rsidRPr="00B81E8C" w:rsidRDefault="00C7702D" w:rsidP="00C7702D">
      <w:r w:rsidRPr="00B81E8C">
        <w:t xml:space="preserve">This guarantee does not apply to delays caused by: </w:t>
      </w:r>
    </w:p>
    <w:p w14:paraId="5E3D9244" w14:textId="77777777" w:rsidR="00C7702D" w:rsidRPr="00B81E8C" w:rsidRDefault="00C7702D" w:rsidP="00C7702D">
      <w:pPr>
        <w:numPr>
          <w:ilvl w:val="0"/>
          <w:numId w:val="2"/>
        </w:numPr>
      </w:pPr>
      <w:r w:rsidRPr="00B81E8C">
        <w:t>Changes or variations requested by the Owner;</w:t>
      </w:r>
    </w:p>
    <w:p w14:paraId="7B211BCF" w14:textId="77777777" w:rsidR="00C7702D" w:rsidRPr="00B81E8C" w:rsidRDefault="00C7702D" w:rsidP="00C7702D">
      <w:pPr>
        <w:numPr>
          <w:ilvl w:val="0"/>
          <w:numId w:val="2"/>
        </w:numPr>
      </w:pPr>
      <w:r w:rsidRPr="00B81E8C">
        <w:t>Unforeseen site conditions;</w:t>
      </w:r>
    </w:p>
    <w:p w14:paraId="4034BDA0" w14:textId="77777777" w:rsidR="00C7702D" w:rsidRPr="00B81E8C" w:rsidRDefault="00C7702D" w:rsidP="00C7702D">
      <w:pPr>
        <w:numPr>
          <w:ilvl w:val="0"/>
          <w:numId w:val="2"/>
        </w:numPr>
      </w:pPr>
      <w:r w:rsidRPr="00B81E8C">
        <w:t>Force majeure events;</w:t>
      </w:r>
    </w:p>
    <w:p w14:paraId="425B6C7B" w14:textId="77777777" w:rsidR="00C7702D" w:rsidRPr="00B81E8C" w:rsidRDefault="00C7702D" w:rsidP="00C7702D">
      <w:pPr>
        <w:numPr>
          <w:ilvl w:val="0"/>
          <w:numId w:val="2"/>
        </w:numPr>
      </w:pPr>
      <w:r w:rsidRPr="00B81E8C">
        <w:t>Delays in approvals or permits;</w:t>
      </w:r>
    </w:p>
    <w:p w14:paraId="485D7DDB" w14:textId="77777777" w:rsidR="00C7702D" w:rsidRDefault="00C7702D" w:rsidP="00C7702D">
      <w:pPr>
        <w:numPr>
          <w:ilvl w:val="0"/>
          <w:numId w:val="2"/>
        </w:numPr>
      </w:pPr>
      <w:proofErr w:type="gramStart"/>
      <w:r w:rsidRPr="00B81E8C">
        <w:t>Trade shortages,</w:t>
      </w:r>
      <w:proofErr w:type="gramEnd"/>
      <w:r w:rsidRPr="00B81E8C">
        <w:t xml:space="preserve"> provided the Builder has made reasonable efforts to procure materials.</w:t>
      </w:r>
    </w:p>
    <w:p w14:paraId="45B205DD" w14:textId="77777777" w:rsidR="00C7702D" w:rsidRPr="00054BB3" w:rsidRDefault="00C7702D" w:rsidP="00C7702D">
      <w:pPr>
        <w:numPr>
          <w:ilvl w:val="0"/>
          <w:numId w:val="2"/>
        </w:numPr>
        <w:shd w:val="clear" w:color="auto" w:fill="FCFBFB"/>
        <w:spacing w:before="180" w:after="180" w:line="240" w:lineRule="auto"/>
        <w:rPr>
          <w:rFonts w:eastAsia="Times New Roman" w:cs="Arial"/>
          <w:color w:val="000000"/>
          <w:kern w:val="0"/>
          <w:lang w:eastAsia="en-AU"/>
          <w14:ligatures w14:val="none"/>
        </w:rPr>
      </w:pPr>
      <w:r w:rsidRPr="00054BB3">
        <w:rPr>
          <w:rFonts w:eastAsia="Times New Roman" w:cs="Arial"/>
          <w:color w:val="000000"/>
          <w:kern w:val="0"/>
          <w:lang w:eastAsia="en-AU"/>
          <w14:ligatures w14:val="none"/>
        </w:rPr>
        <w:t>The Owner’s failure to provide, or delays in the provision of, essential site services including permanent or temporary power and water supply required for construction activities.</w:t>
      </w:r>
    </w:p>
    <w:p w14:paraId="5997B7D1" w14:textId="77777777" w:rsidR="00C7702D" w:rsidRPr="00B81E8C" w:rsidRDefault="00C7702D" w:rsidP="00C7702D">
      <w:pPr>
        <w:ind w:left="720"/>
      </w:pPr>
    </w:p>
    <w:p w14:paraId="2C73A02C" w14:textId="77777777" w:rsidR="00C7702D" w:rsidRPr="009C7FF2" w:rsidRDefault="00C7702D" w:rsidP="00C7702D">
      <w:r w:rsidRPr="009C7FF2">
        <w:t>It does not include projects involving landscaping, plantation shutters, or paved common driveways.</w:t>
      </w:r>
    </w:p>
    <w:p w14:paraId="6AD48A41" w14:textId="77777777" w:rsidR="00C7702D" w:rsidRPr="00B81E8C" w:rsidRDefault="00C7702D" w:rsidP="00C7702D">
      <w:pPr>
        <w:rPr>
          <w:b/>
          <w:bCs/>
        </w:rPr>
      </w:pPr>
      <w:r w:rsidRPr="00054BB3">
        <w:rPr>
          <w:b/>
          <w:bCs/>
        </w:rPr>
        <w:t>9. Notification of Delays or Material Shortages</w:t>
      </w:r>
    </w:p>
    <w:p w14:paraId="76C8CA62" w14:textId="77777777" w:rsidR="00C7702D" w:rsidRPr="009C7FF2" w:rsidRDefault="00C7702D" w:rsidP="00C7702D">
      <w:r w:rsidRPr="009C7FF2">
        <w:t>The Builder shall notify the Owner in writing of any potential delays or material shortages as soon as they become apparent, including reasons and estimated durations.</w:t>
      </w:r>
    </w:p>
    <w:p w14:paraId="7729D185" w14:textId="77777777" w:rsidR="00C7702D" w:rsidRDefault="00C7702D" w:rsidP="00C7702D">
      <w:pPr>
        <w:rPr>
          <w:b/>
          <w:bCs/>
        </w:rPr>
      </w:pPr>
    </w:p>
    <w:p w14:paraId="35F80160" w14:textId="77777777" w:rsidR="00C7702D" w:rsidRDefault="00C7702D" w:rsidP="00C7702D">
      <w:pPr>
        <w:rPr>
          <w:b/>
          <w:bCs/>
        </w:rPr>
      </w:pPr>
    </w:p>
    <w:p w14:paraId="10090BAA" w14:textId="1A57D0F5" w:rsidR="00C7702D" w:rsidRPr="00B81E8C" w:rsidRDefault="00C7702D" w:rsidP="00C7702D">
      <w:pPr>
        <w:rPr>
          <w:b/>
          <w:bCs/>
        </w:rPr>
      </w:pPr>
      <w:r w:rsidRPr="00B81E8C">
        <w:rPr>
          <w:b/>
          <w:bCs/>
        </w:rPr>
        <w:lastRenderedPageBreak/>
        <w:t>10. Dispute Resolution</w:t>
      </w:r>
    </w:p>
    <w:p w14:paraId="46112830" w14:textId="77777777" w:rsidR="00C7702D" w:rsidRPr="00B81E8C" w:rsidRDefault="00C7702D" w:rsidP="00C7702D">
      <w:r w:rsidRPr="00B81E8C">
        <w:t>Any disputes relating to this guarantee shall be resolved in accordance with the dispute resolution process outlined in the main Contract.</w:t>
      </w:r>
    </w:p>
    <w:p w14:paraId="1B3F9274" w14:textId="77777777" w:rsidR="00C7702D" w:rsidRPr="00B81E8C" w:rsidRDefault="00C7702D" w:rsidP="00C7702D">
      <w:pPr>
        <w:rPr>
          <w:b/>
          <w:bCs/>
        </w:rPr>
      </w:pPr>
      <w:r w:rsidRPr="00B81E8C">
        <w:rPr>
          <w:b/>
          <w:bCs/>
        </w:rPr>
        <w:t>11. Miscellaneous</w:t>
      </w:r>
    </w:p>
    <w:p w14:paraId="70E23DE2" w14:textId="77777777" w:rsidR="00C7702D" w:rsidRPr="009C7FF2" w:rsidRDefault="00C7702D" w:rsidP="00C7702D">
      <w:r w:rsidRPr="009C7FF2">
        <w:t>This guarantee is only valid within the Perth metro area, specifically within a 50 km radius of Perth CBD, and only applies to suitable projects as described. It is independent of the main Contract and does not affect either party’s rights or obligations unless explicitly stated. The guarantee shall be deemed void if any of the conditions herein are breached.</w:t>
      </w:r>
    </w:p>
    <w:p w14:paraId="326D0DD3" w14:textId="77777777" w:rsidR="00C7702D" w:rsidRPr="009C7FF2" w:rsidRDefault="00565E56" w:rsidP="00C7702D">
      <w:r>
        <w:pict w14:anchorId="7724DAA3">
          <v:rect id="_x0000_i1025" style="width:0;height:1.5pt" o:hralign="center" o:hrstd="t" o:hr="t" fillcolor="#a0a0a0" stroked="f"/>
        </w:pict>
      </w:r>
    </w:p>
    <w:p w14:paraId="1CB821E9" w14:textId="77777777" w:rsidR="00C7702D" w:rsidRPr="00B81E8C" w:rsidRDefault="00C7702D" w:rsidP="00C7702D">
      <w:r w:rsidRPr="00B81E8C">
        <w:rPr>
          <w:b/>
          <w:bCs/>
        </w:rPr>
        <w:t>Signed for and on behalf of</w:t>
      </w:r>
      <w:r w:rsidRPr="00B81E8C">
        <w:br/>
      </w:r>
      <w:r>
        <w:rPr>
          <w:b/>
          <w:bCs/>
        </w:rPr>
        <w:t>ARMOUR DEVELOPMENTS WA</w:t>
      </w:r>
    </w:p>
    <w:p w14:paraId="5EF99B58" w14:textId="77777777" w:rsidR="00C7702D" w:rsidRPr="00B81E8C" w:rsidRDefault="00565E56" w:rsidP="00C7702D">
      <w:r>
        <w:pict w14:anchorId="5BE49E5E">
          <v:rect id="_x0000_i1026" style="width:0;height:1.5pt" o:hralign="center" o:hrstd="t" o:hr="t" fillcolor="#a0a0a0" stroked="f"/>
        </w:pict>
      </w:r>
    </w:p>
    <w:p w14:paraId="28C9658C" w14:textId="77777777" w:rsidR="00C7702D" w:rsidRPr="00B81E8C" w:rsidRDefault="00C7702D" w:rsidP="00C7702D">
      <w:r w:rsidRPr="00B81E8C">
        <w:t>Signature</w:t>
      </w:r>
      <w:r w:rsidRPr="00B81E8C">
        <w:br/>
        <w:t>Date: ___________________</w:t>
      </w:r>
      <w:r>
        <w:br/>
      </w:r>
    </w:p>
    <w:p w14:paraId="514978E3" w14:textId="77777777" w:rsidR="00C7702D" w:rsidRPr="00B81E8C" w:rsidRDefault="00C7702D" w:rsidP="00C7702D">
      <w:r w:rsidRPr="00B81E8C">
        <w:rPr>
          <w:b/>
          <w:bCs/>
        </w:rPr>
        <w:t>Signed for and on behalf of</w:t>
      </w:r>
      <w:r w:rsidRPr="00B81E8C">
        <w:br/>
      </w:r>
      <w:r>
        <w:rPr>
          <w:b/>
          <w:bCs/>
        </w:rPr>
        <w:t xml:space="preserve">Client name </w:t>
      </w:r>
    </w:p>
    <w:p w14:paraId="0AAF6BD1" w14:textId="77777777" w:rsidR="00C7702D" w:rsidRPr="00B81E8C" w:rsidRDefault="00565E56" w:rsidP="00C7702D">
      <w:r>
        <w:pict w14:anchorId="6C9C5F6D">
          <v:rect id="_x0000_i1027" style="width:0;height:1.5pt" o:hralign="center" o:hrstd="t" o:hr="t" fillcolor="#a0a0a0" stroked="f"/>
        </w:pict>
      </w:r>
    </w:p>
    <w:p w14:paraId="06C7F21E" w14:textId="77777777" w:rsidR="00C7702D" w:rsidRPr="00B81E8C" w:rsidRDefault="00C7702D" w:rsidP="00C7702D">
      <w:r w:rsidRPr="00B81E8C">
        <w:t>Signature</w:t>
      </w:r>
      <w:r w:rsidRPr="00B81E8C">
        <w:br/>
        <w:t>Date: ___________________</w:t>
      </w:r>
    </w:p>
    <w:p w14:paraId="3FA01D6C" w14:textId="77777777" w:rsidR="00C7702D" w:rsidRDefault="00C7702D" w:rsidP="00C7702D"/>
    <w:p w14:paraId="7C959EBC" w14:textId="77777777" w:rsidR="00C7702D" w:rsidRDefault="00C7702D" w:rsidP="00C7702D">
      <w:r w:rsidRPr="00B81E8C">
        <w:t>Signature</w:t>
      </w:r>
      <w:r w:rsidRPr="00B81E8C">
        <w:br/>
        <w:t>Date: ___________________</w:t>
      </w:r>
    </w:p>
    <w:p w14:paraId="12F77EB9" w14:textId="77777777" w:rsidR="00C7702D" w:rsidRDefault="00C7702D" w:rsidP="00C7702D"/>
    <w:p w14:paraId="3BC52C64" w14:textId="77777777" w:rsidR="00C7702D" w:rsidRPr="00B81E8C" w:rsidRDefault="00C7702D" w:rsidP="00C7702D">
      <w:r w:rsidRPr="00B81E8C">
        <w:t>Signature</w:t>
      </w:r>
      <w:r w:rsidRPr="00B81E8C">
        <w:br/>
        <w:t>Date: ___________________</w:t>
      </w:r>
    </w:p>
    <w:p w14:paraId="1644C01D" w14:textId="77777777" w:rsidR="00C7702D" w:rsidRPr="005D3428" w:rsidRDefault="00C7702D" w:rsidP="00C7702D">
      <w:pPr>
        <w:rPr>
          <w:b/>
          <w:bCs/>
        </w:rPr>
      </w:pPr>
    </w:p>
    <w:p w14:paraId="668ACC75" w14:textId="77777777" w:rsidR="00C7702D" w:rsidRDefault="00C7702D" w:rsidP="00C7702D"/>
    <w:p w14:paraId="77199B6C" w14:textId="0DAE0AF6" w:rsidR="00435228" w:rsidRPr="00C7702D" w:rsidRDefault="00435228" w:rsidP="00C7702D"/>
    <w:sectPr w:rsidR="00435228" w:rsidRPr="00C7702D">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CDD109" w14:textId="77777777" w:rsidR="00565E56" w:rsidRDefault="00565E56" w:rsidP="004D647E">
      <w:pPr>
        <w:spacing w:after="0" w:line="240" w:lineRule="auto"/>
      </w:pPr>
      <w:r>
        <w:separator/>
      </w:r>
    </w:p>
  </w:endnote>
  <w:endnote w:type="continuationSeparator" w:id="0">
    <w:p w14:paraId="19E04FD1" w14:textId="77777777" w:rsidR="00565E56" w:rsidRDefault="00565E56" w:rsidP="004D64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712A98" w14:textId="332E6433" w:rsidR="004D647E" w:rsidRPr="003E7D3D" w:rsidRDefault="00DB19E3" w:rsidP="00BC271D">
    <w:pPr>
      <w:pStyle w:val="Footer"/>
      <w:tabs>
        <w:tab w:val="clear" w:pos="4513"/>
      </w:tabs>
      <w:jc w:val="right"/>
      <w:rPr>
        <w:sz w:val="20"/>
        <w:szCs w:val="20"/>
      </w:rPr>
    </w:pPr>
    <w:r>
      <w:rPr>
        <w:noProof/>
      </w:rPr>
      <w:drawing>
        <wp:anchor distT="0" distB="0" distL="114300" distR="114300" simplePos="0" relativeHeight="251658240" behindDoc="0" locked="0" layoutInCell="1" allowOverlap="1" wp14:anchorId="26CD4A5F" wp14:editId="4C9A712A">
          <wp:simplePos x="0" y="0"/>
          <wp:positionH relativeFrom="column">
            <wp:posOffset>-318770</wp:posOffset>
          </wp:positionH>
          <wp:positionV relativeFrom="paragraph">
            <wp:posOffset>21413</wp:posOffset>
          </wp:positionV>
          <wp:extent cx="967740" cy="731520"/>
          <wp:effectExtent l="0" t="0" r="3810" b="0"/>
          <wp:wrapThrough wrapText="bothSides">
            <wp:wrapPolygon edited="0">
              <wp:start x="0" y="0"/>
              <wp:lineTo x="0" y="20813"/>
              <wp:lineTo x="21260" y="20813"/>
              <wp:lineTo x="21260" y="0"/>
              <wp:lineTo x="0" y="0"/>
            </wp:wrapPolygon>
          </wp:wrapThrough>
          <wp:docPr id="115940588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67740" cy="731520"/>
                  </a:xfrm>
                  <a:prstGeom prst="rect">
                    <a:avLst/>
                  </a:prstGeom>
                  <a:noFill/>
                  <a:ln>
                    <a:noFill/>
                  </a:ln>
                </pic:spPr>
              </pic:pic>
            </a:graphicData>
          </a:graphic>
          <wp14:sizeRelH relativeFrom="page">
            <wp14:pctWidth>0</wp14:pctWidth>
          </wp14:sizeRelH>
          <wp14:sizeRelV relativeFrom="page">
            <wp14:pctHeight>0</wp14:pctHeight>
          </wp14:sizeRelV>
        </wp:anchor>
      </w:drawing>
    </w:r>
    <w:r w:rsidR="00553ABB" w:rsidRPr="003E7D3D">
      <w:rPr>
        <w:sz w:val="20"/>
        <w:szCs w:val="20"/>
      </w:rPr>
      <w:t>Armour Developments WA T/A Armour Homes</w:t>
    </w:r>
  </w:p>
  <w:p w14:paraId="2404E688" w14:textId="2BD7EA17" w:rsidR="003D26FB" w:rsidRPr="003E7D3D" w:rsidRDefault="00170CAD" w:rsidP="003D26FB">
    <w:pPr>
      <w:pStyle w:val="Footer"/>
      <w:tabs>
        <w:tab w:val="clear" w:pos="4513"/>
      </w:tabs>
      <w:jc w:val="right"/>
      <w:rPr>
        <w:sz w:val="20"/>
        <w:szCs w:val="20"/>
      </w:rPr>
    </w:pPr>
    <w:r>
      <w:rPr>
        <w:sz w:val="20"/>
        <w:szCs w:val="20"/>
      </w:rPr>
      <w:t xml:space="preserve">133 Hasler </w:t>
    </w:r>
    <w:proofErr w:type="spellStart"/>
    <w:r>
      <w:rPr>
        <w:sz w:val="20"/>
        <w:szCs w:val="20"/>
      </w:rPr>
      <w:t>rd</w:t>
    </w:r>
    <w:proofErr w:type="spellEnd"/>
    <w:r>
      <w:rPr>
        <w:sz w:val="20"/>
        <w:szCs w:val="20"/>
      </w:rPr>
      <w:t xml:space="preserve"> Osborne Park</w:t>
    </w:r>
    <w:r w:rsidR="00553ABB" w:rsidRPr="003E7D3D">
      <w:rPr>
        <w:sz w:val="20"/>
        <w:szCs w:val="20"/>
      </w:rPr>
      <w:t xml:space="preserve"> WA 6017</w:t>
    </w:r>
    <w:r w:rsidR="003D26FB">
      <w:rPr>
        <w:sz w:val="20"/>
        <w:szCs w:val="20"/>
      </w:rPr>
      <w:t xml:space="preserve"> </w:t>
    </w:r>
    <w:r w:rsidR="003D26FB" w:rsidRPr="003E7D3D">
      <w:rPr>
        <w:b/>
        <w:bCs/>
        <w:sz w:val="20"/>
        <w:szCs w:val="20"/>
      </w:rPr>
      <w:t>Ph:</w:t>
    </w:r>
    <w:r w:rsidR="003D26FB" w:rsidRPr="003E7D3D">
      <w:rPr>
        <w:sz w:val="20"/>
        <w:szCs w:val="20"/>
      </w:rPr>
      <w:t xml:space="preserve"> </w:t>
    </w:r>
    <w:r>
      <w:rPr>
        <w:sz w:val="20"/>
        <w:szCs w:val="20"/>
      </w:rPr>
      <w:t xml:space="preserve">08 </w:t>
    </w:r>
    <w:r w:rsidR="003D26FB" w:rsidRPr="003E7D3D">
      <w:rPr>
        <w:sz w:val="20"/>
        <w:szCs w:val="20"/>
      </w:rPr>
      <w:t xml:space="preserve">6507 0923 </w:t>
    </w:r>
  </w:p>
  <w:p w14:paraId="38EB44C8" w14:textId="0643A9C7" w:rsidR="00670081" w:rsidRPr="003E7D3D" w:rsidRDefault="00670081" w:rsidP="00670081">
    <w:pPr>
      <w:pStyle w:val="Footer"/>
      <w:tabs>
        <w:tab w:val="clear" w:pos="4513"/>
      </w:tabs>
      <w:jc w:val="right"/>
      <w:rPr>
        <w:sz w:val="20"/>
        <w:szCs w:val="20"/>
      </w:rPr>
    </w:pPr>
    <w:r>
      <w:rPr>
        <w:sz w:val="20"/>
        <w:szCs w:val="20"/>
      </w:rPr>
      <w:t xml:space="preserve"> </w:t>
    </w:r>
    <w:r w:rsidRPr="003E7D3D">
      <w:rPr>
        <w:b/>
        <w:bCs/>
        <w:sz w:val="20"/>
        <w:szCs w:val="20"/>
      </w:rPr>
      <w:t>Email:</w:t>
    </w:r>
    <w:r w:rsidRPr="003E7D3D">
      <w:rPr>
        <w:sz w:val="20"/>
        <w:szCs w:val="20"/>
      </w:rPr>
      <w:t xml:space="preserve"> </w:t>
    </w:r>
    <w:hyperlink r:id="rId2" w:history="1">
      <w:r w:rsidRPr="00A54EB9">
        <w:rPr>
          <w:rStyle w:val="Hyperlink"/>
          <w:sz w:val="20"/>
          <w:szCs w:val="20"/>
        </w:rPr>
        <w:t>accounts@armourdev.au</w:t>
      </w:r>
    </w:hyperlink>
    <w:r w:rsidR="001468E4">
      <w:rPr>
        <w:sz w:val="20"/>
        <w:szCs w:val="20"/>
      </w:rPr>
      <w:t xml:space="preserve"> </w:t>
    </w:r>
    <w:r w:rsidR="006F7B0D" w:rsidRPr="006F7B0D">
      <w:rPr>
        <w:b/>
        <w:bCs/>
        <w:sz w:val="20"/>
        <w:szCs w:val="20"/>
      </w:rPr>
      <w:t>|</w:t>
    </w:r>
    <w:r>
      <w:rPr>
        <w:sz w:val="20"/>
        <w:szCs w:val="20"/>
      </w:rPr>
      <w:t xml:space="preserve"> </w:t>
    </w:r>
    <w:hyperlink r:id="rId3" w:history="1">
      <w:r w:rsidRPr="00A54EB9">
        <w:rPr>
          <w:rStyle w:val="Hyperlink"/>
          <w:sz w:val="20"/>
          <w:szCs w:val="20"/>
        </w:rPr>
        <w:t>www.armourhomes.au</w:t>
      </w:r>
    </w:hyperlink>
  </w:p>
  <w:p w14:paraId="67AD5232" w14:textId="47A957BB" w:rsidR="00553ABB" w:rsidRDefault="00553ABB" w:rsidP="00BC271D">
    <w:pPr>
      <w:pStyle w:val="Footer"/>
      <w:tabs>
        <w:tab w:val="clear" w:pos="4513"/>
      </w:tabs>
      <w:jc w:val="right"/>
      <w:rPr>
        <w:sz w:val="20"/>
        <w:szCs w:val="20"/>
      </w:rPr>
    </w:pPr>
    <w:r w:rsidRPr="003E7D3D">
      <w:rPr>
        <w:b/>
        <w:bCs/>
        <w:sz w:val="20"/>
        <w:szCs w:val="20"/>
      </w:rPr>
      <w:t>ABN:</w:t>
    </w:r>
    <w:r w:rsidRPr="003E7D3D">
      <w:rPr>
        <w:sz w:val="20"/>
        <w:szCs w:val="20"/>
      </w:rPr>
      <w:t xml:space="preserve"> 81 644 897 996 </w:t>
    </w:r>
    <w:r w:rsidR="006F7B0D" w:rsidRPr="006F7B0D">
      <w:rPr>
        <w:b/>
        <w:bCs/>
        <w:sz w:val="20"/>
        <w:szCs w:val="20"/>
      </w:rPr>
      <w:t>|</w:t>
    </w:r>
    <w:r w:rsidRPr="003E7D3D">
      <w:rPr>
        <w:sz w:val="20"/>
        <w:szCs w:val="20"/>
      </w:rPr>
      <w:t xml:space="preserve"> </w:t>
    </w:r>
    <w:r w:rsidRPr="003E7D3D">
      <w:rPr>
        <w:b/>
        <w:bCs/>
        <w:sz w:val="20"/>
        <w:szCs w:val="20"/>
      </w:rPr>
      <w:t>BC#</w:t>
    </w:r>
    <w:r w:rsidRPr="003E7D3D">
      <w:rPr>
        <w:sz w:val="20"/>
        <w:szCs w:val="20"/>
      </w:rPr>
      <w:t xml:space="preserve"> 103632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4F19EB" w14:textId="77777777" w:rsidR="00565E56" w:rsidRDefault="00565E56" w:rsidP="004D647E">
      <w:pPr>
        <w:spacing w:after="0" w:line="240" w:lineRule="auto"/>
      </w:pPr>
      <w:r>
        <w:separator/>
      </w:r>
    </w:p>
  </w:footnote>
  <w:footnote w:type="continuationSeparator" w:id="0">
    <w:p w14:paraId="24DFC8F0" w14:textId="77777777" w:rsidR="00565E56" w:rsidRDefault="00565E56" w:rsidP="004D647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3372F5" w14:textId="49D59BB5" w:rsidR="005243EB" w:rsidRDefault="005243EB" w:rsidP="005243EB">
    <w:pPr>
      <w:spacing w:after="0"/>
      <w:jc w:val="right"/>
      <w:rPr>
        <w:lang w:val="en-US"/>
      </w:rPr>
    </w:pPr>
    <w:r>
      <w:rPr>
        <w:noProof/>
      </w:rPr>
      <w:drawing>
        <wp:anchor distT="0" distB="0" distL="114300" distR="114300" simplePos="0" relativeHeight="251658241" behindDoc="0" locked="0" layoutInCell="1" allowOverlap="1" wp14:anchorId="0DCD2882" wp14:editId="2816B948">
          <wp:simplePos x="0" y="0"/>
          <wp:positionH relativeFrom="column">
            <wp:posOffset>-318968</wp:posOffset>
          </wp:positionH>
          <wp:positionV relativeFrom="paragraph">
            <wp:posOffset>-130810</wp:posOffset>
          </wp:positionV>
          <wp:extent cx="1636395" cy="1259205"/>
          <wp:effectExtent l="0" t="0" r="1905" b="0"/>
          <wp:wrapThrough wrapText="bothSides">
            <wp:wrapPolygon edited="0">
              <wp:start x="0" y="0"/>
              <wp:lineTo x="0" y="21241"/>
              <wp:lineTo x="21374" y="21241"/>
              <wp:lineTo x="21374" y="0"/>
              <wp:lineTo x="0" y="0"/>
            </wp:wrapPolygon>
          </wp:wrapThrough>
          <wp:docPr id="1641614766" name="Picture 2" descr="A logo with a house and a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614766" name="Picture 2" descr="A logo with a house and a letter&#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36395" cy="1259205"/>
                  </a:xfrm>
                  <a:prstGeom prst="rect">
                    <a:avLst/>
                  </a:prstGeom>
                  <a:noFill/>
                  <a:ln>
                    <a:noFill/>
                  </a:ln>
                </pic:spPr>
              </pic:pic>
            </a:graphicData>
          </a:graphic>
          <wp14:sizeRelH relativeFrom="page">
            <wp14:pctWidth>0</wp14:pctWidth>
          </wp14:sizeRelH>
          <wp14:sizeRelV relativeFrom="page">
            <wp14:pctHeight>0</wp14:pctHeight>
          </wp14:sizeRelV>
        </wp:anchor>
      </w:drawing>
    </w:r>
    <w:r>
      <w:rPr>
        <w:lang w:val="en-US"/>
      </w:rPr>
      <w:t>ARMOUR DEVELOPMENTS</w:t>
    </w:r>
    <w:r w:rsidR="00170CAD">
      <w:rPr>
        <w:lang w:val="en-US"/>
      </w:rPr>
      <w:t xml:space="preserve"> WA </w:t>
    </w:r>
    <w:proofErr w:type="spellStart"/>
    <w:r w:rsidR="00170CAD">
      <w:rPr>
        <w:lang w:val="en-US"/>
      </w:rPr>
      <w:t>pty</w:t>
    </w:r>
    <w:proofErr w:type="spellEnd"/>
    <w:r w:rsidR="00170CAD">
      <w:rPr>
        <w:lang w:val="en-US"/>
      </w:rPr>
      <w:t xml:space="preserve"> ltd</w:t>
    </w:r>
  </w:p>
  <w:p w14:paraId="28CDFFCA" w14:textId="3E6B4AB5" w:rsidR="005243EB" w:rsidRDefault="005243EB" w:rsidP="005243EB">
    <w:pPr>
      <w:spacing w:after="0"/>
      <w:jc w:val="right"/>
      <w:rPr>
        <w:lang w:val="en-US"/>
      </w:rPr>
    </w:pPr>
    <w:r>
      <w:rPr>
        <w:lang w:val="en-US"/>
      </w:rPr>
      <w:t xml:space="preserve">T/A </w:t>
    </w:r>
    <w:proofErr w:type="spellStart"/>
    <w:r>
      <w:rPr>
        <w:lang w:val="en-US"/>
      </w:rPr>
      <w:t>Armour</w:t>
    </w:r>
    <w:proofErr w:type="spellEnd"/>
    <w:r>
      <w:rPr>
        <w:lang w:val="en-US"/>
      </w:rPr>
      <w:t xml:space="preserve"> Homes</w:t>
    </w:r>
  </w:p>
  <w:p w14:paraId="01DAB99C" w14:textId="78F5A1A4" w:rsidR="005243EB" w:rsidRDefault="005243EB" w:rsidP="005243EB">
    <w:pPr>
      <w:spacing w:after="0"/>
      <w:jc w:val="right"/>
      <w:rPr>
        <w:lang w:val="en-US"/>
      </w:rPr>
    </w:pPr>
    <w:r>
      <w:rPr>
        <w:lang w:val="en-US"/>
      </w:rPr>
      <w:t xml:space="preserve">ABN: </w:t>
    </w:r>
    <w:r w:rsidRPr="005243EB">
      <w:t>81 644 897 996</w:t>
    </w:r>
    <w:r>
      <w:t xml:space="preserve"> | BC: 103632</w:t>
    </w:r>
  </w:p>
  <w:p w14:paraId="47E08F34" w14:textId="2CA59D3B" w:rsidR="005243EB" w:rsidRDefault="005243EB" w:rsidP="00D70E1F">
    <w:pPr>
      <w:spacing w:after="0"/>
      <w:jc w:val="right"/>
      <w:rPr>
        <w:lang w:val="en-US"/>
      </w:rPr>
    </w:pPr>
    <w:r>
      <w:rPr>
        <w:lang w:val="en-US"/>
      </w:rPr>
      <w:tab/>
    </w:r>
    <w:r w:rsidR="00D70E1F">
      <w:rPr>
        <w:lang w:val="en-US"/>
      </w:rPr>
      <w:t xml:space="preserve">133 Hasler </w:t>
    </w:r>
    <w:proofErr w:type="gramStart"/>
    <w:r w:rsidR="00D70E1F">
      <w:rPr>
        <w:lang w:val="en-US"/>
      </w:rPr>
      <w:t>road</w:t>
    </w:r>
    <w:proofErr w:type="gramEnd"/>
    <w:r w:rsidR="00D70E1F">
      <w:rPr>
        <w:lang w:val="en-US"/>
      </w:rPr>
      <w:t xml:space="preserve"> </w:t>
    </w:r>
  </w:p>
  <w:p w14:paraId="202181C0" w14:textId="2A458B02" w:rsidR="00D70E1F" w:rsidRDefault="00D70E1F" w:rsidP="00D70E1F">
    <w:pPr>
      <w:spacing w:after="0"/>
      <w:jc w:val="right"/>
      <w:rPr>
        <w:lang w:val="en-US"/>
      </w:rPr>
    </w:pPr>
    <w:r>
      <w:rPr>
        <w:lang w:val="en-US"/>
      </w:rPr>
      <w:t>Osborne Park WA 6017</w:t>
    </w:r>
  </w:p>
  <w:p w14:paraId="16781978" w14:textId="7FB62A28" w:rsidR="004D647E" w:rsidRPr="00553ABB" w:rsidRDefault="004D647E" w:rsidP="00553ABB">
    <w:pPr>
      <w:pStyle w:val="Header"/>
      <w:tabs>
        <w:tab w:val="clear" w:pos="4513"/>
        <w:tab w:val="clear" w:pos="9026"/>
        <w:tab w:val="left" w:pos="7488"/>
      </w:tabs>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F2A34F5"/>
    <w:multiLevelType w:val="multilevel"/>
    <w:tmpl w:val="CC9CF3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7005C86"/>
    <w:multiLevelType w:val="hybridMultilevel"/>
    <w:tmpl w:val="4C804E6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978755716">
    <w:abstractNumId w:val="1"/>
  </w:num>
  <w:num w:numId="2" w16cid:durableId="20292870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647E"/>
    <w:rsid w:val="000127E3"/>
    <w:rsid w:val="00015C59"/>
    <w:rsid w:val="0001673A"/>
    <w:rsid w:val="00017287"/>
    <w:rsid w:val="000420ED"/>
    <w:rsid w:val="000500FA"/>
    <w:rsid w:val="000601D0"/>
    <w:rsid w:val="00073645"/>
    <w:rsid w:val="00083F8A"/>
    <w:rsid w:val="000930C4"/>
    <w:rsid w:val="00093CF5"/>
    <w:rsid w:val="000A452D"/>
    <w:rsid w:val="000A707C"/>
    <w:rsid w:val="000B0C30"/>
    <w:rsid w:val="000B2BE2"/>
    <w:rsid w:val="000C12BC"/>
    <w:rsid w:val="000D451E"/>
    <w:rsid w:val="000E29C4"/>
    <w:rsid w:val="00100A93"/>
    <w:rsid w:val="00105830"/>
    <w:rsid w:val="00111241"/>
    <w:rsid w:val="00122F8B"/>
    <w:rsid w:val="001438DC"/>
    <w:rsid w:val="001468E4"/>
    <w:rsid w:val="00165312"/>
    <w:rsid w:val="00170CAD"/>
    <w:rsid w:val="00172E3F"/>
    <w:rsid w:val="001A3D37"/>
    <w:rsid w:val="001B3717"/>
    <w:rsid w:val="001B51A7"/>
    <w:rsid w:val="001B6DF5"/>
    <w:rsid w:val="001C48A0"/>
    <w:rsid w:val="001D6E51"/>
    <w:rsid w:val="001D71FC"/>
    <w:rsid w:val="001E5D74"/>
    <w:rsid w:val="001F1351"/>
    <w:rsid w:val="00210CF4"/>
    <w:rsid w:val="00220272"/>
    <w:rsid w:val="00225DB7"/>
    <w:rsid w:val="00243F0D"/>
    <w:rsid w:val="0025663B"/>
    <w:rsid w:val="00261327"/>
    <w:rsid w:val="002631FE"/>
    <w:rsid w:val="00263298"/>
    <w:rsid w:val="00280036"/>
    <w:rsid w:val="0028173D"/>
    <w:rsid w:val="0028653C"/>
    <w:rsid w:val="002958A4"/>
    <w:rsid w:val="002B4385"/>
    <w:rsid w:val="002C1AE8"/>
    <w:rsid w:val="002C380E"/>
    <w:rsid w:val="002C4927"/>
    <w:rsid w:val="002C5BAD"/>
    <w:rsid w:val="002D6429"/>
    <w:rsid w:val="002D7305"/>
    <w:rsid w:val="00311BCF"/>
    <w:rsid w:val="003302EB"/>
    <w:rsid w:val="003470F3"/>
    <w:rsid w:val="00371CCC"/>
    <w:rsid w:val="00374234"/>
    <w:rsid w:val="003B136C"/>
    <w:rsid w:val="003B411D"/>
    <w:rsid w:val="003B49F0"/>
    <w:rsid w:val="003D26FB"/>
    <w:rsid w:val="003D6B08"/>
    <w:rsid w:val="003E7D3D"/>
    <w:rsid w:val="003F0E05"/>
    <w:rsid w:val="0040478E"/>
    <w:rsid w:val="004144AF"/>
    <w:rsid w:val="00425A37"/>
    <w:rsid w:val="00425D3A"/>
    <w:rsid w:val="0043459F"/>
    <w:rsid w:val="00435228"/>
    <w:rsid w:val="004411B1"/>
    <w:rsid w:val="00475B15"/>
    <w:rsid w:val="0048613E"/>
    <w:rsid w:val="004930F1"/>
    <w:rsid w:val="004A692C"/>
    <w:rsid w:val="004B2D77"/>
    <w:rsid w:val="004D2C4A"/>
    <w:rsid w:val="004D647E"/>
    <w:rsid w:val="004E0462"/>
    <w:rsid w:val="004E04FC"/>
    <w:rsid w:val="004F1515"/>
    <w:rsid w:val="004F662D"/>
    <w:rsid w:val="00500569"/>
    <w:rsid w:val="00506821"/>
    <w:rsid w:val="005243EB"/>
    <w:rsid w:val="00536F09"/>
    <w:rsid w:val="00541761"/>
    <w:rsid w:val="00543A49"/>
    <w:rsid w:val="00546BEC"/>
    <w:rsid w:val="00553ABB"/>
    <w:rsid w:val="00565E56"/>
    <w:rsid w:val="00566B35"/>
    <w:rsid w:val="00585DCA"/>
    <w:rsid w:val="005A1932"/>
    <w:rsid w:val="005A698F"/>
    <w:rsid w:val="005A7C7E"/>
    <w:rsid w:val="005B7441"/>
    <w:rsid w:val="005D435C"/>
    <w:rsid w:val="005E3326"/>
    <w:rsid w:val="005E7D1B"/>
    <w:rsid w:val="005F0BD9"/>
    <w:rsid w:val="005F2571"/>
    <w:rsid w:val="00616C88"/>
    <w:rsid w:val="00620BB5"/>
    <w:rsid w:val="006274E4"/>
    <w:rsid w:val="00633AD8"/>
    <w:rsid w:val="00636D57"/>
    <w:rsid w:val="00651CCE"/>
    <w:rsid w:val="00664035"/>
    <w:rsid w:val="00664298"/>
    <w:rsid w:val="00665C93"/>
    <w:rsid w:val="00670081"/>
    <w:rsid w:val="00682CA9"/>
    <w:rsid w:val="006A1026"/>
    <w:rsid w:val="006A46B9"/>
    <w:rsid w:val="006B3C4F"/>
    <w:rsid w:val="006C02A3"/>
    <w:rsid w:val="006D1BB4"/>
    <w:rsid w:val="006D6B00"/>
    <w:rsid w:val="006D771B"/>
    <w:rsid w:val="006E6A1E"/>
    <w:rsid w:val="006F7B0D"/>
    <w:rsid w:val="007039E7"/>
    <w:rsid w:val="00711409"/>
    <w:rsid w:val="00721C07"/>
    <w:rsid w:val="0073031F"/>
    <w:rsid w:val="00731EE1"/>
    <w:rsid w:val="007350F4"/>
    <w:rsid w:val="00736917"/>
    <w:rsid w:val="0074662A"/>
    <w:rsid w:val="0074732B"/>
    <w:rsid w:val="007524AA"/>
    <w:rsid w:val="007771F6"/>
    <w:rsid w:val="007803BD"/>
    <w:rsid w:val="007C2E34"/>
    <w:rsid w:val="007D6418"/>
    <w:rsid w:val="007E574E"/>
    <w:rsid w:val="00803536"/>
    <w:rsid w:val="0080546C"/>
    <w:rsid w:val="00805633"/>
    <w:rsid w:val="0081521F"/>
    <w:rsid w:val="00826C74"/>
    <w:rsid w:val="00831E3C"/>
    <w:rsid w:val="0085267B"/>
    <w:rsid w:val="008556EF"/>
    <w:rsid w:val="00862B1E"/>
    <w:rsid w:val="00865FE2"/>
    <w:rsid w:val="00885B51"/>
    <w:rsid w:val="008D2764"/>
    <w:rsid w:val="008D3578"/>
    <w:rsid w:val="008E5ECE"/>
    <w:rsid w:val="0090073F"/>
    <w:rsid w:val="00901EEF"/>
    <w:rsid w:val="00907EA9"/>
    <w:rsid w:val="00915288"/>
    <w:rsid w:val="00927157"/>
    <w:rsid w:val="00927572"/>
    <w:rsid w:val="00935914"/>
    <w:rsid w:val="009502DB"/>
    <w:rsid w:val="009529AA"/>
    <w:rsid w:val="00981934"/>
    <w:rsid w:val="00992924"/>
    <w:rsid w:val="009D4001"/>
    <w:rsid w:val="009E40DB"/>
    <w:rsid w:val="009E56EC"/>
    <w:rsid w:val="009E7A85"/>
    <w:rsid w:val="009F00A4"/>
    <w:rsid w:val="00A170B0"/>
    <w:rsid w:val="00A21981"/>
    <w:rsid w:val="00A35CED"/>
    <w:rsid w:val="00A5338E"/>
    <w:rsid w:val="00A65696"/>
    <w:rsid w:val="00A73F05"/>
    <w:rsid w:val="00A80F05"/>
    <w:rsid w:val="00AA2775"/>
    <w:rsid w:val="00AB3C4F"/>
    <w:rsid w:val="00AC01E9"/>
    <w:rsid w:val="00AC3A40"/>
    <w:rsid w:val="00AE46A7"/>
    <w:rsid w:val="00AF18D8"/>
    <w:rsid w:val="00B305D2"/>
    <w:rsid w:val="00B74151"/>
    <w:rsid w:val="00B76597"/>
    <w:rsid w:val="00B81116"/>
    <w:rsid w:val="00B872EF"/>
    <w:rsid w:val="00B93D3C"/>
    <w:rsid w:val="00B95B70"/>
    <w:rsid w:val="00BA0241"/>
    <w:rsid w:val="00BB26AC"/>
    <w:rsid w:val="00BB71A9"/>
    <w:rsid w:val="00BC271D"/>
    <w:rsid w:val="00BC739E"/>
    <w:rsid w:val="00BD3400"/>
    <w:rsid w:val="00BE6F72"/>
    <w:rsid w:val="00C03611"/>
    <w:rsid w:val="00C25232"/>
    <w:rsid w:val="00C307EA"/>
    <w:rsid w:val="00C6370F"/>
    <w:rsid w:val="00C7702D"/>
    <w:rsid w:val="00C77C1F"/>
    <w:rsid w:val="00C846F3"/>
    <w:rsid w:val="00CB79E1"/>
    <w:rsid w:val="00CD2DC8"/>
    <w:rsid w:val="00CD4827"/>
    <w:rsid w:val="00CE3553"/>
    <w:rsid w:val="00CE37A4"/>
    <w:rsid w:val="00CF1B5D"/>
    <w:rsid w:val="00D26A9C"/>
    <w:rsid w:val="00D5378B"/>
    <w:rsid w:val="00D60D59"/>
    <w:rsid w:val="00D62FAA"/>
    <w:rsid w:val="00D70E1F"/>
    <w:rsid w:val="00D81C7D"/>
    <w:rsid w:val="00D85A95"/>
    <w:rsid w:val="00DA3CE8"/>
    <w:rsid w:val="00DB19E3"/>
    <w:rsid w:val="00DB4649"/>
    <w:rsid w:val="00DC11D6"/>
    <w:rsid w:val="00DD2472"/>
    <w:rsid w:val="00DF4100"/>
    <w:rsid w:val="00DF60B8"/>
    <w:rsid w:val="00E03539"/>
    <w:rsid w:val="00E11250"/>
    <w:rsid w:val="00E133B5"/>
    <w:rsid w:val="00E31224"/>
    <w:rsid w:val="00E42737"/>
    <w:rsid w:val="00E4389B"/>
    <w:rsid w:val="00E5044A"/>
    <w:rsid w:val="00E527F5"/>
    <w:rsid w:val="00E63496"/>
    <w:rsid w:val="00E67316"/>
    <w:rsid w:val="00E8678E"/>
    <w:rsid w:val="00E90299"/>
    <w:rsid w:val="00EA1A33"/>
    <w:rsid w:val="00EA7E2F"/>
    <w:rsid w:val="00EB0F8F"/>
    <w:rsid w:val="00EB1285"/>
    <w:rsid w:val="00EB2E16"/>
    <w:rsid w:val="00EB4CAE"/>
    <w:rsid w:val="00EC1B4C"/>
    <w:rsid w:val="00EC6350"/>
    <w:rsid w:val="00F34014"/>
    <w:rsid w:val="00F34954"/>
    <w:rsid w:val="00F45C06"/>
    <w:rsid w:val="00F64683"/>
    <w:rsid w:val="00F726C5"/>
    <w:rsid w:val="00F77215"/>
    <w:rsid w:val="00F83A6E"/>
    <w:rsid w:val="00FB030A"/>
    <w:rsid w:val="00FB4609"/>
    <w:rsid w:val="00FC7A6A"/>
    <w:rsid w:val="00FE65B8"/>
    <w:rsid w:val="00FF6C7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3665C0"/>
  <w15:chartTrackingRefBased/>
  <w15:docId w15:val="{0DE02C58-B7F2-4DE6-96AE-0218F8F48B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702D"/>
  </w:style>
  <w:style w:type="paragraph" w:styleId="Heading1">
    <w:name w:val="heading 1"/>
    <w:basedOn w:val="Normal"/>
    <w:next w:val="Normal"/>
    <w:link w:val="Heading1Char"/>
    <w:uiPriority w:val="9"/>
    <w:qFormat/>
    <w:rsid w:val="004D647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D647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D647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D647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D647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D647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D647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D647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D647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D647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D647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D647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D647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D647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D647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D647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D647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D647E"/>
    <w:rPr>
      <w:rFonts w:eastAsiaTheme="majorEastAsia" w:cstheme="majorBidi"/>
      <w:color w:val="272727" w:themeColor="text1" w:themeTint="D8"/>
    </w:rPr>
  </w:style>
  <w:style w:type="paragraph" w:styleId="Title">
    <w:name w:val="Title"/>
    <w:basedOn w:val="Normal"/>
    <w:next w:val="Normal"/>
    <w:link w:val="TitleChar"/>
    <w:uiPriority w:val="10"/>
    <w:qFormat/>
    <w:rsid w:val="004D647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D647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D647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D647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D647E"/>
    <w:pPr>
      <w:spacing w:before="160"/>
      <w:jc w:val="center"/>
    </w:pPr>
    <w:rPr>
      <w:i/>
      <w:iCs/>
      <w:color w:val="404040" w:themeColor="text1" w:themeTint="BF"/>
    </w:rPr>
  </w:style>
  <w:style w:type="character" w:customStyle="1" w:styleId="QuoteChar">
    <w:name w:val="Quote Char"/>
    <w:basedOn w:val="DefaultParagraphFont"/>
    <w:link w:val="Quote"/>
    <w:uiPriority w:val="29"/>
    <w:rsid w:val="004D647E"/>
    <w:rPr>
      <w:i/>
      <w:iCs/>
      <w:color w:val="404040" w:themeColor="text1" w:themeTint="BF"/>
    </w:rPr>
  </w:style>
  <w:style w:type="paragraph" w:styleId="ListParagraph">
    <w:name w:val="List Paragraph"/>
    <w:basedOn w:val="Normal"/>
    <w:uiPriority w:val="34"/>
    <w:qFormat/>
    <w:rsid w:val="004D647E"/>
    <w:pPr>
      <w:ind w:left="720"/>
      <w:contextualSpacing/>
    </w:pPr>
  </w:style>
  <w:style w:type="character" w:styleId="IntenseEmphasis">
    <w:name w:val="Intense Emphasis"/>
    <w:basedOn w:val="DefaultParagraphFont"/>
    <w:uiPriority w:val="21"/>
    <w:qFormat/>
    <w:rsid w:val="004D647E"/>
    <w:rPr>
      <w:i/>
      <w:iCs/>
      <w:color w:val="0F4761" w:themeColor="accent1" w:themeShade="BF"/>
    </w:rPr>
  </w:style>
  <w:style w:type="paragraph" w:styleId="IntenseQuote">
    <w:name w:val="Intense Quote"/>
    <w:basedOn w:val="Normal"/>
    <w:next w:val="Normal"/>
    <w:link w:val="IntenseQuoteChar"/>
    <w:uiPriority w:val="30"/>
    <w:qFormat/>
    <w:rsid w:val="004D647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D647E"/>
    <w:rPr>
      <w:i/>
      <w:iCs/>
      <w:color w:val="0F4761" w:themeColor="accent1" w:themeShade="BF"/>
    </w:rPr>
  </w:style>
  <w:style w:type="character" w:styleId="IntenseReference">
    <w:name w:val="Intense Reference"/>
    <w:basedOn w:val="DefaultParagraphFont"/>
    <w:uiPriority w:val="32"/>
    <w:qFormat/>
    <w:rsid w:val="004D647E"/>
    <w:rPr>
      <w:b/>
      <w:bCs/>
      <w:smallCaps/>
      <w:color w:val="0F4761" w:themeColor="accent1" w:themeShade="BF"/>
      <w:spacing w:val="5"/>
    </w:rPr>
  </w:style>
  <w:style w:type="paragraph" w:styleId="Header">
    <w:name w:val="header"/>
    <w:basedOn w:val="Normal"/>
    <w:link w:val="HeaderChar"/>
    <w:uiPriority w:val="99"/>
    <w:unhideWhenUsed/>
    <w:rsid w:val="004D647E"/>
    <w:pPr>
      <w:tabs>
        <w:tab w:val="center" w:pos="4513"/>
        <w:tab w:val="right" w:pos="9026"/>
      </w:tabs>
      <w:spacing w:after="0" w:line="240" w:lineRule="auto"/>
    </w:pPr>
  </w:style>
  <w:style w:type="character" w:customStyle="1" w:styleId="HeaderChar">
    <w:name w:val="Header Char"/>
    <w:basedOn w:val="DefaultParagraphFont"/>
    <w:link w:val="Header"/>
    <w:uiPriority w:val="99"/>
    <w:rsid w:val="004D647E"/>
  </w:style>
  <w:style w:type="paragraph" w:styleId="Footer">
    <w:name w:val="footer"/>
    <w:basedOn w:val="Normal"/>
    <w:link w:val="FooterChar"/>
    <w:uiPriority w:val="99"/>
    <w:unhideWhenUsed/>
    <w:rsid w:val="004D647E"/>
    <w:pPr>
      <w:tabs>
        <w:tab w:val="center" w:pos="4513"/>
        <w:tab w:val="right" w:pos="9026"/>
      </w:tabs>
      <w:spacing w:after="0" w:line="240" w:lineRule="auto"/>
    </w:pPr>
  </w:style>
  <w:style w:type="character" w:customStyle="1" w:styleId="FooterChar">
    <w:name w:val="Footer Char"/>
    <w:basedOn w:val="DefaultParagraphFont"/>
    <w:link w:val="Footer"/>
    <w:uiPriority w:val="99"/>
    <w:rsid w:val="004D647E"/>
  </w:style>
  <w:style w:type="character" w:styleId="Hyperlink">
    <w:name w:val="Hyperlink"/>
    <w:basedOn w:val="DefaultParagraphFont"/>
    <w:uiPriority w:val="99"/>
    <w:unhideWhenUsed/>
    <w:rsid w:val="00BD3400"/>
    <w:rPr>
      <w:color w:val="467886" w:themeColor="hyperlink"/>
      <w:u w:val="single"/>
    </w:rPr>
  </w:style>
  <w:style w:type="character" w:styleId="UnresolvedMention">
    <w:name w:val="Unresolved Mention"/>
    <w:basedOn w:val="DefaultParagraphFont"/>
    <w:uiPriority w:val="99"/>
    <w:semiHidden/>
    <w:unhideWhenUsed/>
    <w:rsid w:val="00BD3400"/>
    <w:rPr>
      <w:color w:val="605E5C"/>
      <w:shd w:val="clear" w:color="auto" w:fill="E1DFDD"/>
    </w:rPr>
  </w:style>
  <w:style w:type="paragraph" w:customStyle="1" w:styleId="Body">
    <w:name w:val="Body"/>
    <w:rsid w:val="00220272"/>
    <w:pPr>
      <w:spacing w:line="256" w:lineRule="auto"/>
    </w:pPr>
    <w:rPr>
      <w:rFonts w:ascii="Calibri" w:eastAsia="Calibri" w:hAnsi="Calibri" w:cs="Calibri"/>
      <w:color w:val="000000"/>
      <w:kern w:val="0"/>
      <w:sz w:val="22"/>
      <w:szCs w:val="22"/>
      <w:u w:color="000000"/>
      <w:lang w:eastAsia="en-AU"/>
      <w14:ligatures w14:val="none"/>
    </w:rPr>
  </w:style>
  <w:style w:type="character" w:styleId="PlaceholderText">
    <w:name w:val="Placeholder Text"/>
    <w:basedOn w:val="DefaultParagraphFont"/>
    <w:uiPriority w:val="99"/>
    <w:semiHidden/>
    <w:rsid w:val="00220272"/>
    <w:rPr>
      <w:color w:val="808080"/>
    </w:rPr>
  </w:style>
  <w:style w:type="character" w:styleId="SubtleEmphasis">
    <w:name w:val="Subtle Emphasis"/>
    <w:basedOn w:val="DefaultParagraphFont"/>
    <w:uiPriority w:val="19"/>
    <w:qFormat/>
    <w:rsid w:val="00220272"/>
    <w:rPr>
      <w:i/>
      <w:iCs/>
      <w:color w:val="404040" w:themeColor="text1" w:themeTint="BF"/>
    </w:rPr>
  </w:style>
  <w:style w:type="paragraph" w:customStyle="1" w:styleId="xmsonormal">
    <w:name w:val="x_msonormal"/>
    <w:basedOn w:val="Normal"/>
    <w:rsid w:val="00B872EF"/>
    <w:pPr>
      <w:spacing w:after="0" w:line="240" w:lineRule="auto"/>
    </w:pPr>
    <w:rPr>
      <w:rFonts w:ascii="Aptos" w:hAnsi="Aptos" w:cs="Aptos"/>
      <w:kern w:val="0"/>
      <w:lang w:eastAsia="en-A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942787">
      <w:bodyDiv w:val="1"/>
      <w:marLeft w:val="0"/>
      <w:marRight w:val="0"/>
      <w:marTop w:val="0"/>
      <w:marBottom w:val="0"/>
      <w:divBdr>
        <w:top w:val="none" w:sz="0" w:space="0" w:color="auto"/>
        <w:left w:val="none" w:sz="0" w:space="0" w:color="auto"/>
        <w:bottom w:val="none" w:sz="0" w:space="0" w:color="auto"/>
        <w:right w:val="none" w:sz="0" w:space="0" w:color="auto"/>
      </w:divBdr>
    </w:div>
    <w:div w:id="636180048">
      <w:bodyDiv w:val="1"/>
      <w:marLeft w:val="0"/>
      <w:marRight w:val="0"/>
      <w:marTop w:val="0"/>
      <w:marBottom w:val="0"/>
      <w:divBdr>
        <w:top w:val="none" w:sz="0" w:space="0" w:color="auto"/>
        <w:left w:val="none" w:sz="0" w:space="0" w:color="auto"/>
        <w:bottom w:val="none" w:sz="0" w:space="0" w:color="auto"/>
        <w:right w:val="none" w:sz="0" w:space="0" w:color="auto"/>
      </w:divBdr>
    </w:div>
    <w:div w:id="1411345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3" Type="http://schemas.openxmlformats.org/officeDocument/2006/relationships/hyperlink" Target="http://www.armourhomes.au" TargetMode="External"/><Relationship Id="rId2" Type="http://schemas.openxmlformats.org/officeDocument/2006/relationships/hyperlink" Target="mailto:accounts@armourdev.au" TargetMode="External"/><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1A5C1F2E9F4DF4EAA062E681693CECD" ma:contentTypeVersion="15" ma:contentTypeDescription="Create a new document." ma:contentTypeScope="" ma:versionID="0eb425eebfa4ced23f02dfbdc59f1417">
  <xsd:schema xmlns:xsd="http://www.w3.org/2001/XMLSchema" xmlns:xs="http://www.w3.org/2001/XMLSchema" xmlns:p="http://schemas.microsoft.com/office/2006/metadata/properties" xmlns:ns2="3a90c92a-2ecd-4c5d-b46c-7252b1041984" xmlns:ns3="c215ba9e-7a67-4d48-976f-84914ad64f97" targetNamespace="http://schemas.microsoft.com/office/2006/metadata/properties" ma:root="true" ma:fieldsID="46e0d0fb792043ab0495d1083f0ae4c1" ns2:_="" ns3:_="">
    <xsd:import namespace="3a90c92a-2ecd-4c5d-b46c-7252b1041984"/>
    <xsd:import namespace="c215ba9e-7a67-4d48-976f-84914ad64f97"/>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2:MediaServiceObjectDetectorVersions" minOccurs="0"/>
                <xsd:element ref="ns2:MediaServiceSearchProperties"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a90c92a-2ecd-4c5d-b46c-7252b104198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d786137d-d1a9-4b80-9eeb-c1e449168570"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215ba9e-7a67-4d48-976f-84914ad64f97"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2dcd2510-0648-4c17-8321-dcbb2d4c9386}" ma:internalName="TaxCatchAll" ma:showField="CatchAllData" ma:web="c215ba9e-7a67-4d48-976f-84914ad64f97">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a90c92a-2ecd-4c5d-b46c-7252b1041984">
      <Terms xmlns="http://schemas.microsoft.com/office/infopath/2007/PartnerControls"/>
    </lcf76f155ced4ddcb4097134ff3c332f>
    <TaxCatchAll xmlns="c215ba9e-7a67-4d48-976f-84914ad64f97" xsi:nil="true"/>
  </documentManagement>
</p:properties>
</file>

<file path=customXml/itemProps1.xml><?xml version="1.0" encoding="utf-8"?>
<ds:datastoreItem xmlns:ds="http://schemas.openxmlformats.org/officeDocument/2006/customXml" ds:itemID="{4272C160-DBD5-40DD-B488-0C2028829E1D}">
  <ds:schemaRefs>
    <ds:schemaRef ds:uri="http://schemas.microsoft.com/sharepoint/v3/contenttype/forms"/>
  </ds:schemaRefs>
</ds:datastoreItem>
</file>

<file path=customXml/itemProps2.xml><?xml version="1.0" encoding="utf-8"?>
<ds:datastoreItem xmlns:ds="http://schemas.openxmlformats.org/officeDocument/2006/customXml" ds:itemID="{BA494167-F83A-4322-9284-211EA5179A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a90c92a-2ecd-4c5d-b46c-7252b1041984"/>
    <ds:schemaRef ds:uri="c215ba9e-7a67-4d48-976f-84914ad64f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A8FC68C-6180-476C-A7D8-D7F73611B69E}">
  <ds:schemaRefs>
    <ds:schemaRef ds:uri="http://schemas.microsoft.com/office/2006/metadata/properties"/>
    <ds:schemaRef ds:uri="http://schemas.microsoft.com/office/infopath/2007/PartnerControls"/>
    <ds:schemaRef ds:uri="3a90c92a-2ecd-4c5d-b46c-7252b1041984"/>
    <ds:schemaRef ds:uri="c215ba9e-7a67-4d48-976f-84914ad64f97"/>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4</Pages>
  <Words>633</Words>
  <Characters>3345</Characters>
  <Application>Microsoft Office Word</Application>
  <DocSecurity>0</DocSecurity>
  <Lines>128</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3913</CharactersWithSpaces>
  <SharedDoc>false</SharedDoc>
  <HLinks>
    <vt:vector size="36" baseType="variant">
      <vt:variant>
        <vt:i4>6946856</vt:i4>
      </vt:variant>
      <vt:variant>
        <vt:i4>9</vt:i4>
      </vt:variant>
      <vt:variant>
        <vt:i4>0</vt:i4>
      </vt:variant>
      <vt:variant>
        <vt:i4>5</vt:i4>
      </vt:variant>
      <vt:variant>
        <vt:lpwstr>tel:(08) 6507 0923</vt:lpwstr>
      </vt:variant>
      <vt:variant>
        <vt:lpwstr/>
      </vt:variant>
      <vt:variant>
        <vt:i4>5767197</vt:i4>
      </vt:variant>
      <vt:variant>
        <vt:i4>6</vt:i4>
      </vt:variant>
      <vt:variant>
        <vt:i4>0</vt:i4>
      </vt:variant>
      <vt:variant>
        <vt:i4>5</vt:i4>
      </vt:variant>
      <vt:variant>
        <vt:lpwstr>tel:0418 833 777</vt:lpwstr>
      </vt:variant>
      <vt:variant>
        <vt:lpwstr/>
      </vt:variant>
      <vt:variant>
        <vt:i4>1572915</vt:i4>
      </vt:variant>
      <vt:variant>
        <vt:i4>3</vt:i4>
      </vt:variant>
      <vt:variant>
        <vt:i4>0</vt:i4>
      </vt:variant>
      <vt:variant>
        <vt:i4>5</vt:i4>
      </vt:variant>
      <vt:variant>
        <vt:lpwstr>mailto:smitchell@armourdev.au</vt:lpwstr>
      </vt:variant>
      <vt:variant>
        <vt:lpwstr/>
      </vt:variant>
      <vt:variant>
        <vt:i4>7340113</vt:i4>
      </vt:variant>
      <vt:variant>
        <vt:i4>0</vt:i4>
      </vt:variant>
      <vt:variant>
        <vt:i4>0</vt:i4>
      </vt:variant>
      <vt:variant>
        <vt:i4>5</vt:i4>
      </vt:variant>
      <vt:variant>
        <vt:lpwstr>mailto:accounts@armourdev.au</vt:lpwstr>
      </vt:variant>
      <vt:variant>
        <vt:lpwstr/>
      </vt:variant>
      <vt:variant>
        <vt:i4>6946926</vt:i4>
      </vt:variant>
      <vt:variant>
        <vt:i4>3</vt:i4>
      </vt:variant>
      <vt:variant>
        <vt:i4>0</vt:i4>
      </vt:variant>
      <vt:variant>
        <vt:i4>5</vt:i4>
      </vt:variant>
      <vt:variant>
        <vt:lpwstr>http://www.armourhomes.au/</vt:lpwstr>
      </vt:variant>
      <vt:variant>
        <vt:lpwstr/>
      </vt:variant>
      <vt:variant>
        <vt:i4>7340113</vt:i4>
      </vt:variant>
      <vt:variant>
        <vt:i4>0</vt:i4>
      </vt:variant>
      <vt:variant>
        <vt:i4>0</vt:i4>
      </vt:variant>
      <vt:variant>
        <vt:i4>5</vt:i4>
      </vt:variant>
      <vt:variant>
        <vt:lpwstr>mailto:accounts@armourdev.au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Denise Jackson</dc:creator>
  <cp:keywords/>
  <dc:description/>
  <cp:lastModifiedBy>Shane Mitchell</cp:lastModifiedBy>
  <cp:revision>2</cp:revision>
  <cp:lastPrinted>2026-02-02T04:53:00Z</cp:lastPrinted>
  <dcterms:created xsi:type="dcterms:W3CDTF">2026-08-12T00:33:00Z</dcterms:created>
  <dcterms:modified xsi:type="dcterms:W3CDTF">2026-08-12T00:33:00Z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0x010100F1A5C1F2E9F4DF4EAA062E681693CECD</vt:lpwstr>
  </property>
  <property fmtid="{D5CDD505-2E9C-101B-9397-08002B2CF9AE}" pid="3" name="MediaServiceImageTags">
    <vt:lpwstr/>
  </property>
</Properties>
</file>